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D50" w:rsidRDefault="004A0D50" w:rsidP="0072305B">
      <w:pPr>
        <w:rPr>
          <w:rFonts w:ascii="Times New Roman" w:hAnsi="Times New Roman" w:cs="Times New Roman"/>
          <w:sz w:val="28"/>
          <w:lang w:val="kk-KZ"/>
        </w:rPr>
      </w:pPr>
    </w:p>
    <w:p w:rsidR="004A0D50" w:rsidRPr="004A0D50" w:rsidRDefault="006B6B02" w:rsidP="004A0D50">
      <w:pPr>
        <w:jc w:val="center"/>
        <w:rPr>
          <w:rFonts w:ascii="Times New Roman" w:hAnsi="Times New Roman" w:cs="Times New Roman"/>
          <w:b/>
          <w:sz w:val="28"/>
          <w:szCs w:val="28"/>
          <w:lang w:val="kk-KZ"/>
        </w:rPr>
      </w:pPr>
      <w:r>
        <w:rPr>
          <w:rFonts w:ascii="Times New Roman" w:hAnsi="Times New Roman" w:cs="Times New Roman"/>
          <w:b/>
          <w:sz w:val="28"/>
          <w:szCs w:val="28"/>
          <w:lang w:val="kk-KZ"/>
        </w:rPr>
        <w:t>«Вундеркинд</w:t>
      </w:r>
      <w:bookmarkStart w:id="0" w:name="_GoBack"/>
      <w:bookmarkEnd w:id="0"/>
      <w:r w:rsidR="004A0D50" w:rsidRPr="004A0D50">
        <w:rPr>
          <w:rFonts w:ascii="Times New Roman" w:hAnsi="Times New Roman" w:cs="Times New Roman"/>
          <w:b/>
          <w:sz w:val="28"/>
          <w:szCs w:val="28"/>
          <w:lang w:val="kk-KZ"/>
        </w:rPr>
        <w:t xml:space="preserve">» </w:t>
      </w:r>
      <w:r w:rsidR="004A0D50" w:rsidRPr="004A0D50">
        <w:rPr>
          <w:rFonts w:ascii="Times New Roman" w:hAnsi="Times New Roman" w:cs="Times New Roman"/>
          <w:b/>
          <w:color w:val="000000"/>
          <w:sz w:val="28"/>
          <w:szCs w:val="28"/>
          <w:lang w:val="kk-KZ"/>
        </w:rPr>
        <w:t>ментальді арифметика</w:t>
      </w:r>
      <w:r w:rsidR="004A0D50" w:rsidRPr="004A0D50">
        <w:rPr>
          <w:rFonts w:ascii="Times New Roman" w:hAnsi="Times New Roman" w:cs="Times New Roman"/>
          <w:b/>
          <w:sz w:val="28"/>
          <w:szCs w:val="28"/>
          <w:lang w:val="kk-KZ"/>
        </w:rPr>
        <w:t xml:space="preserve"> үйірмесі.</w:t>
      </w:r>
    </w:p>
    <w:p w:rsidR="00153AD5" w:rsidRPr="004A0D50" w:rsidRDefault="00153AD5" w:rsidP="004A0D50">
      <w:pPr>
        <w:ind w:firstLine="708"/>
        <w:jc w:val="both"/>
        <w:rPr>
          <w:rFonts w:ascii="Times New Roman" w:hAnsi="Times New Roman" w:cs="Times New Roman"/>
          <w:sz w:val="28"/>
          <w:szCs w:val="28"/>
          <w:shd w:val="clear" w:color="auto" w:fill="FFFFFF"/>
          <w:lang w:val="kk-KZ"/>
        </w:rPr>
      </w:pPr>
      <w:r w:rsidRPr="004A0D50">
        <w:rPr>
          <w:rFonts w:ascii="Times New Roman" w:hAnsi="Times New Roman" w:cs="Times New Roman"/>
          <w:sz w:val="28"/>
          <w:szCs w:val="28"/>
          <w:shd w:val="clear" w:color="auto" w:fill="FFFFFF"/>
          <w:lang w:val="kk-KZ"/>
        </w:rPr>
        <w:t>Ментальді арифметика – бұл ауызша есептеу жүйесіне</w:t>
      </w:r>
      <w:r w:rsidR="00EA5CEE">
        <w:rPr>
          <w:rFonts w:ascii="Times New Roman" w:hAnsi="Times New Roman" w:cs="Times New Roman"/>
          <w:sz w:val="28"/>
          <w:szCs w:val="28"/>
          <w:shd w:val="clear" w:color="auto" w:fill="FFFFFF"/>
          <w:lang w:val="kk-KZ"/>
        </w:rPr>
        <w:t xml:space="preserve"> негізделген 7 жастан бастап, 13</w:t>
      </w:r>
      <w:r w:rsidRPr="004A0D50">
        <w:rPr>
          <w:rFonts w:ascii="Times New Roman" w:hAnsi="Times New Roman" w:cs="Times New Roman"/>
          <w:sz w:val="28"/>
          <w:szCs w:val="28"/>
          <w:shd w:val="clear" w:color="auto" w:fill="FFFFFF"/>
          <w:lang w:val="kk-KZ"/>
        </w:rPr>
        <w:t xml:space="preserve"> жасқа дейінгі балалардың ақыл-ой қабілетін дамытудың бірегей әдістемесі. Осы әдістемемен оқи отырып, бала калькулятордың көмегіне жүгінбестен, жылдамырақ ойда бірнеше секунд ішінде кез келген (қосу, азайту, көбейту, бөлу, санның квадрат түбірін есептеу) арифметикалық тапсырмаларды шеше алады.</w:t>
      </w:r>
    </w:p>
    <w:p w:rsidR="004A0D50" w:rsidRDefault="00153AD5" w:rsidP="004A0D50">
      <w:pPr>
        <w:pStyle w:val="a4"/>
        <w:ind w:firstLine="708"/>
        <w:jc w:val="both"/>
        <w:rPr>
          <w:color w:val="000000"/>
          <w:sz w:val="28"/>
          <w:szCs w:val="28"/>
          <w:lang w:val="kk-KZ"/>
        </w:rPr>
      </w:pPr>
      <w:r w:rsidRPr="004A0D50">
        <w:rPr>
          <w:color w:val="000000"/>
          <w:sz w:val="28"/>
          <w:szCs w:val="28"/>
          <w:lang w:val="kk-KZ"/>
        </w:rPr>
        <w:t>Ментальді арифметика оқушылардың интелектуалды ойлау қабілетін дамытудың бірегей әдісі. Бұл курстың көмегімен оқушы өзінің интелектуалды деңгейін, есте сақтау, терең ойлау қабілеттерін және бір мезгілде бірнеше әрекет жасауды үйренеді. Ментальді арифметика оқып үйренген оқушы басқалардан өзінің интелектуалды ойлау қабілетімен ерекшеленіп, таңдаған мамандығы болсын, қоғамда болсын көздеген мақсатына оңай жетеді</w:t>
      </w:r>
      <w:r w:rsidR="004A0D50">
        <w:rPr>
          <w:color w:val="000000"/>
          <w:sz w:val="28"/>
          <w:szCs w:val="28"/>
          <w:lang w:val="kk-KZ"/>
        </w:rPr>
        <w:t>.</w:t>
      </w:r>
    </w:p>
    <w:p w:rsidR="00441FB8" w:rsidRPr="00441FB8" w:rsidRDefault="00311617" w:rsidP="004A0D50">
      <w:pPr>
        <w:pStyle w:val="a4"/>
        <w:ind w:firstLine="708"/>
        <w:jc w:val="both"/>
        <w:rPr>
          <w:b/>
          <w:color w:val="000000"/>
          <w:sz w:val="28"/>
          <w:szCs w:val="28"/>
          <w:lang w:val="kk-KZ"/>
        </w:rPr>
      </w:pPr>
      <w:r>
        <w:rPr>
          <w:b/>
          <w:color w:val="000000"/>
          <w:sz w:val="28"/>
          <w:szCs w:val="28"/>
          <w:lang w:val="kk-KZ"/>
        </w:rPr>
        <w:t xml:space="preserve">Үйірме жетекшісі </w:t>
      </w:r>
      <w:r w:rsidR="00441FB8">
        <w:rPr>
          <w:b/>
          <w:color w:val="000000"/>
          <w:sz w:val="28"/>
          <w:szCs w:val="28"/>
          <w:lang w:val="kk-KZ"/>
        </w:rPr>
        <w:t xml:space="preserve">- </w:t>
      </w:r>
      <w:r w:rsidR="00441FB8" w:rsidRPr="00441FB8">
        <w:rPr>
          <w:b/>
          <w:color w:val="000000"/>
          <w:sz w:val="28"/>
          <w:szCs w:val="28"/>
          <w:lang w:val="kk-KZ"/>
        </w:rPr>
        <w:t>Ауданбаева Айзат</w:t>
      </w:r>
    </w:p>
    <w:p w:rsidR="004A0D50" w:rsidRDefault="00153AD5" w:rsidP="004A0D50">
      <w:pPr>
        <w:pStyle w:val="a4"/>
        <w:jc w:val="both"/>
        <w:rPr>
          <w:b/>
          <w:color w:val="000000"/>
          <w:sz w:val="28"/>
          <w:szCs w:val="28"/>
          <w:lang w:val="kk-KZ"/>
        </w:rPr>
      </w:pPr>
      <w:r w:rsidRPr="004A0D50">
        <w:rPr>
          <w:b/>
          <w:color w:val="000000"/>
          <w:sz w:val="28"/>
          <w:szCs w:val="28"/>
          <w:lang w:val="kk-KZ"/>
        </w:rPr>
        <w:t>Мақсаты:</w:t>
      </w:r>
    </w:p>
    <w:p w:rsidR="00153AD5" w:rsidRPr="004A0D50" w:rsidRDefault="00153AD5" w:rsidP="004A0D50">
      <w:pPr>
        <w:pStyle w:val="a4"/>
        <w:numPr>
          <w:ilvl w:val="0"/>
          <w:numId w:val="1"/>
        </w:numPr>
        <w:jc w:val="both"/>
        <w:rPr>
          <w:b/>
          <w:color w:val="000000"/>
          <w:sz w:val="28"/>
          <w:szCs w:val="28"/>
          <w:lang w:val="kk-KZ"/>
        </w:rPr>
      </w:pPr>
      <w:r w:rsidRPr="004A0D50">
        <w:rPr>
          <w:color w:val="000000"/>
          <w:sz w:val="28"/>
          <w:szCs w:val="28"/>
          <w:lang w:val="kk-KZ"/>
        </w:rPr>
        <w:t>Ментальді арифметика әдісі арқылы оқушылардың интелектуалды ойлау қабілеттерін дамытып, жеке тұлға қалыптастыру</w:t>
      </w:r>
      <w:r w:rsidR="004A0D50">
        <w:rPr>
          <w:color w:val="000000"/>
          <w:sz w:val="28"/>
          <w:szCs w:val="28"/>
          <w:lang w:val="kk-KZ"/>
        </w:rPr>
        <w:t>.</w:t>
      </w:r>
    </w:p>
    <w:p w:rsidR="00153AD5" w:rsidRPr="004A0D50" w:rsidRDefault="00153AD5" w:rsidP="004A0D50">
      <w:pPr>
        <w:pStyle w:val="a4"/>
        <w:numPr>
          <w:ilvl w:val="0"/>
          <w:numId w:val="1"/>
        </w:numPr>
        <w:jc w:val="both"/>
        <w:rPr>
          <w:color w:val="000000"/>
          <w:sz w:val="28"/>
          <w:szCs w:val="28"/>
          <w:lang w:val="kk-KZ"/>
        </w:rPr>
      </w:pPr>
      <w:r w:rsidRPr="004A0D50">
        <w:rPr>
          <w:color w:val="000000"/>
          <w:sz w:val="28"/>
          <w:szCs w:val="28"/>
          <w:lang w:val="kk-KZ"/>
        </w:rPr>
        <w:t>Оқушылардың интелектуалды және логикалық ойлау, есте сақтау қабілеттерін дамытып, математикаға қызығушылығын арттыру.</w:t>
      </w:r>
    </w:p>
    <w:p w:rsidR="00153AD5" w:rsidRPr="004A0D50" w:rsidRDefault="00153AD5" w:rsidP="004A0D50">
      <w:pPr>
        <w:pStyle w:val="a4"/>
        <w:jc w:val="both"/>
        <w:rPr>
          <w:b/>
          <w:color w:val="000000"/>
          <w:sz w:val="28"/>
          <w:szCs w:val="28"/>
          <w:lang w:val="kk-KZ"/>
        </w:rPr>
      </w:pPr>
      <w:r w:rsidRPr="004A0D50">
        <w:rPr>
          <w:b/>
          <w:color w:val="000000"/>
          <w:sz w:val="28"/>
          <w:szCs w:val="28"/>
          <w:lang w:val="kk-KZ"/>
        </w:rPr>
        <w:t>Міндеттері:</w:t>
      </w:r>
    </w:p>
    <w:p w:rsidR="00153AD5" w:rsidRPr="004A0D50" w:rsidRDefault="00153AD5" w:rsidP="004A0D50">
      <w:pPr>
        <w:pStyle w:val="a4"/>
        <w:numPr>
          <w:ilvl w:val="0"/>
          <w:numId w:val="2"/>
        </w:numPr>
        <w:jc w:val="both"/>
        <w:rPr>
          <w:color w:val="000000"/>
          <w:sz w:val="28"/>
          <w:szCs w:val="28"/>
          <w:lang w:val="kk-KZ"/>
        </w:rPr>
      </w:pPr>
      <w:r w:rsidRPr="004A0D50">
        <w:rPr>
          <w:color w:val="000000"/>
          <w:sz w:val="28"/>
          <w:szCs w:val="28"/>
          <w:lang w:val="kk-KZ"/>
        </w:rPr>
        <w:t xml:space="preserve"> Оқушылардың математикаға қызығушылығын арттыру үшін тиімді іс-шаралар ұйымдастыру;</w:t>
      </w:r>
    </w:p>
    <w:p w:rsidR="00153AD5" w:rsidRPr="004A0D50" w:rsidRDefault="00153AD5" w:rsidP="004A0D50">
      <w:pPr>
        <w:pStyle w:val="a4"/>
        <w:numPr>
          <w:ilvl w:val="0"/>
          <w:numId w:val="2"/>
        </w:numPr>
        <w:jc w:val="both"/>
        <w:rPr>
          <w:color w:val="000000"/>
          <w:sz w:val="28"/>
          <w:szCs w:val="28"/>
          <w:lang w:val="kk-KZ"/>
        </w:rPr>
      </w:pPr>
      <w:r w:rsidRPr="004A0D50">
        <w:rPr>
          <w:color w:val="000000"/>
          <w:sz w:val="28"/>
          <w:szCs w:val="28"/>
          <w:lang w:val="kk-KZ"/>
        </w:rPr>
        <w:t>Оқушылардың арифметикалық есептерге деген қызығушылығын арттыру;</w:t>
      </w:r>
    </w:p>
    <w:p w:rsidR="00153AD5" w:rsidRPr="004A0D50" w:rsidRDefault="00153AD5" w:rsidP="004A0D50">
      <w:pPr>
        <w:pStyle w:val="a4"/>
        <w:numPr>
          <w:ilvl w:val="0"/>
          <w:numId w:val="2"/>
        </w:numPr>
        <w:jc w:val="both"/>
        <w:rPr>
          <w:color w:val="000000"/>
          <w:sz w:val="28"/>
          <w:szCs w:val="28"/>
          <w:lang w:val="kk-KZ"/>
        </w:rPr>
      </w:pPr>
      <w:r w:rsidRPr="004A0D50">
        <w:rPr>
          <w:color w:val="000000"/>
          <w:sz w:val="28"/>
          <w:szCs w:val="28"/>
          <w:lang w:val="kk-KZ"/>
        </w:rPr>
        <w:t xml:space="preserve"> Оқушыларға математиканың өз өмірлеріне пайдасын жетік түсіндіру.</w:t>
      </w:r>
    </w:p>
    <w:p w:rsidR="00153AD5" w:rsidRPr="004A0D50" w:rsidRDefault="00153AD5" w:rsidP="004A0D50">
      <w:pPr>
        <w:pStyle w:val="a4"/>
        <w:jc w:val="both"/>
        <w:rPr>
          <w:color w:val="000000"/>
          <w:sz w:val="28"/>
          <w:szCs w:val="28"/>
          <w:lang w:val="kk-KZ"/>
        </w:rPr>
      </w:pPr>
      <w:r w:rsidRPr="004A0D50">
        <w:rPr>
          <w:color w:val="000000"/>
          <w:sz w:val="28"/>
          <w:szCs w:val="28"/>
          <w:lang w:val="kk-KZ"/>
        </w:rPr>
        <w:t xml:space="preserve"> </w:t>
      </w:r>
      <w:r w:rsidRPr="004A0D50">
        <w:rPr>
          <w:b/>
          <w:color w:val="000000"/>
          <w:sz w:val="28"/>
          <w:szCs w:val="28"/>
          <w:lang w:val="kk-KZ"/>
        </w:rPr>
        <w:t>Күтілетін нәтиже</w:t>
      </w:r>
      <w:r w:rsidR="004A0D50">
        <w:rPr>
          <w:b/>
          <w:color w:val="000000"/>
          <w:sz w:val="28"/>
          <w:szCs w:val="28"/>
          <w:lang w:val="kk-KZ"/>
        </w:rPr>
        <w:t>:</w:t>
      </w:r>
    </w:p>
    <w:p w:rsidR="00153AD5" w:rsidRPr="004A0D50" w:rsidRDefault="00153AD5" w:rsidP="004A0D50">
      <w:pPr>
        <w:pStyle w:val="a4"/>
        <w:spacing w:after="0" w:afterAutospacing="0"/>
        <w:jc w:val="both"/>
        <w:rPr>
          <w:color w:val="000000"/>
          <w:sz w:val="28"/>
          <w:szCs w:val="28"/>
          <w:lang w:val="kk-KZ"/>
        </w:rPr>
      </w:pPr>
      <w:r w:rsidRPr="004A0D50">
        <w:rPr>
          <w:color w:val="000000"/>
          <w:sz w:val="28"/>
          <w:szCs w:val="28"/>
          <w:lang w:val="kk-KZ"/>
        </w:rPr>
        <w:t>· Ойын тиянақтап, жеткізе алады;</w:t>
      </w:r>
    </w:p>
    <w:p w:rsidR="00153AD5" w:rsidRPr="004A0D50" w:rsidRDefault="00153AD5" w:rsidP="004A0D50">
      <w:pPr>
        <w:pStyle w:val="a4"/>
        <w:spacing w:after="0" w:afterAutospacing="0"/>
        <w:jc w:val="both"/>
        <w:rPr>
          <w:color w:val="000000"/>
          <w:sz w:val="28"/>
          <w:szCs w:val="28"/>
        </w:rPr>
      </w:pPr>
      <w:r w:rsidRPr="004A0D50">
        <w:rPr>
          <w:color w:val="000000"/>
          <w:sz w:val="28"/>
          <w:szCs w:val="28"/>
        </w:rPr>
        <w:t xml:space="preserve">· </w:t>
      </w:r>
      <w:proofErr w:type="spellStart"/>
      <w:r w:rsidRPr="004A0D50">
        <w:rPr>
          <w:color w:val="000000"/>
          <w:sz w:val="28"/>
          <w:szCs w:val="28"/>
        </w:rPr>
        <w:t>Фотографиялық</w:t>
      </w:r>
      <w:proofErr w:type="spellEnd"/>
      <w:r w:rsidRPr="004A0D50">
        <w:rPr>
          <w:color w:val="000000"/>
          <w:sz w:val="28"/>
          <w:szCs w:val="28"/>
        </w:rPr>
        <w:t xml:space="preserve"> </w:t>
      </w:r>
      <w:proofErr w:type="spellStart"/>
      <w:r w:rsidRPr="004A0D50">
        <w:rPr>
          <w:color w:val="000000"/>
          <w:sz w:val="28"/>
          <w:szCs w:val="28"/>
        </w:rPr>
        <w:t>есте</w:t>
      </w:r>
      <w:proofErr w:type="spellEnd"/>
      <w:r w:rsidRPr="004A0D50">
        <w:rPr>
          <w:color w:val="000000"/>
          <w:sz w:val="28"/>
          <w:szCs w:val="28"/>
        </w:rPr>
        <w:t xml:space="preserve"> </w:t>
      </w:r>
      <w:proofErr w:type="spellStart"/>
      <w:r w:rsidRPr="004A0D50">
        <w:rPr>
          <w:color w:val="000000"/>
          <w:sz w:val="28"/>
          <w:szCs w:val="28"/>
        </w:rPr>
        <w:t>сақтау</w:t>
      </w:r>
      <w:proofErr w:type="spellEnd"/>
      <w:r w:rsidRPr="004A0D50">
        <w:rPr>
          <w:color w:val="000000"/>
          <w:sz w:val="28"/>
          <w:szCs w:val="28"/>
        </w:rPr>
        <w:t xml:space="preserve"> </w:t>
      </w:r>
      <w:proofErr w:type="spellStart"/>
      <w:r w:rsidRPr="004A0D50">
        <w:rPr>
          <w:color w:val="000000"/>
          <w:sz w:val="28"/>
          <w:szCs w:val="28"/>
        </w:rPr>
        <w:t>қабілеті</w:t>
      </w:r>
      <w:proofErr w:type="spellEnd"/>
      <w:r w:rsidRPr="004A0D50">
        <w:rPr>
          <w:color w:val="000000"/>
          <w:sz w:val="28"/>
          <w:szCs w:val="28"/>
        </w:rPr>
        <w:t xml:space="preserve"> </w:t>
      </w:r>
      <w:proofErr w:type="spellStart"/>
      <w:r w:rsidRPr="004A0D50">
        <w:rPr>
          <w:color w:val="000000"/>
          <w:sz w:val="28"/>
          <w:szCs w:val="28"/>
        </w:rPr>
        <w:t>артады</w:t>
      </w:r>
      <w:proofErr w:type="spellEnd"/>
      <w:r w:rsidRPr="004A0D50">
        <w:rPr>
          <w:color w:val="000000"/>
          <w:sz w:val="28"/>
          <w:szCs w:val="28"/>
        </w:rPr>
        <w:t>;</w:t>
      </w:r>
    </w:p>
    <w:p w:rsidR="00153AD5" w:rsidRPr="004A0D50" w:rsidRDefault="00153AD5" w:rsidP="004A0D50">
      <w:pPr>
        <w:pStyle w:val="a4"/>
        <w:spacing w:after="0" w:afterAutospacing="0"/>
        <w:jc w:val="both"/>
        <w:rPr>
          <w:color w:val="000000"/>
          <w:sz w:val="28"/>
          <w:szCs w:val="28"/>
        </w:rPr>
      </w:pPr>
      <w:r w:rsidRPr="004A0D50">
        <w:rPr>
          <w:color w:val="000000"/>
          <w:sz w:val="28"/>
          <w:szCs w:val="28"/>
        </w:rPr>
        <w:t xml:space="preserve">· </w:t>
      </w:r>
      <w:proofErr w:type="spellStart"/>
      <w:r w:rsidRPr="004A0D50">
        <w:rPr>
          <w:color w:val="000000"/>
          <w:sz w:val="28"/>
          <w:szCs w:val="28"/>
        </w:rPr>
        <w:t>Дә</w:t>
      </w:r>
      <w:proofErr w:type="gramStart"/>
      <w:r w:rsidRPr="004A0D50">
        <w:rPr>
          <w:color w:val="000000"/>
          <w:sz w:val="28"/>
          <w:szCs w:val="28"/>
        </w:rPr>
        <w:t>л</w:t>
      </w:r>
      <w:proofErr w:type="spellEnd"/>
      <w:proofErr w:type="gramEnd"/>
      <w:r w:rsidRPr="004A0D50">
        <w:rPr>
          <w:color w:val="000000"/>
          <w:sz w:val="28"/>
          <w:szCs w:val="28"/>
        </w:rPr>
        <w:t xml:space="preserve"> </w:t>
      </w:r>
      <w:proofErr w:type="spellStart"/>
      <w:r w:rsidRPr="004A0D50">
        <w:rPr>
          <w:color w:val="000000"/>
          <w:sz w:val="28"/>
          <w:szCs w:val="28"/>
        </w:rPr>
        <w:t>және</w:t>
      </w:r>
      <w:proofErr w:type="spellEnd"/>
      <w:r w:rsidRPr="004A0D50">
        <w:rPr>
          <w:color w:val="000000"/>
          <w:sz w:val="28"/>
          <w:szCs w:val="28"/>
        </w:rPr>
        <w:t xml:space="preserve"> </w:t>
      </w:r>
      <w:proofErr w:type="spellStart"/>
      <w:r w:rsidRPr="004A0D50">
        <w:rPr>
          <w:color w:val="000000"/>
          <w:sz w:val="28"/>
          <w:szCs w:val="28"/>
        </w:rPr>
        <w:t>жылдам</w:t>
      </w:r>
      <w:proofErr w:type="spellEnd"/>
      <w:r w:rsidRPr="004A0D50">
        <w:rPr>
          <w:color w:val="000000"/>
          <w:sz w:val="28"/>
          <w:szCs w:val="28"/>
        </w:rPr>
        <w:t xml:space="preserve"> </w:t>
      </w:r>
      <w:proofErr w:type="spellStart"/>
      <w:r w:rsidRPr="004A0D50">
        <w:rPr>
          <w:color w:val="000000"/>
          <w:sz w:val="28"/>
          <w:szCs w:val="28"/>
        </w:rPr>
        <w:t>ойлай</w:t>
      </w:r>
      <w:proofErr w:type="spellEnd"/>
      <w:r w:rsidRPr="004A0D50">
        <w:rPr>
          <w:color w:val="000000"/>
          <w:sz w:val="28"/>
          <w:szCs w:val="28"/>
        </w:rPr>
        <w:t xml:space="preserve"> </w:t>
      </w:r>
      <w:proofErr w:type="spellStart"/>
      <w:r w:rsidRPr="004A0D50">
        <w:rPr>
          <w:color w:val="000000"/>
          <w:sz w:val="28"/>
          <w:szCs w:val="28"/>
        </w:rPr>
        <w:t>алады</w:t>
      </w:r>
      <w:proofErr w:type="spellEnd"/>
      <w:r w:rsidRPr="004A0D50">
        <w:rPr>
          <w:color w:val="000000"/>
          <w:sz w:val="28"/>
          <w:szCs w:val="28"/>
        </w:rPr>
        <w:t>;</w:t>
      </w:r>
    </w:p>
    <w:p w:rsidR="00153AD5" w:rsidRPr="004A0D50" w:rsidRDefault="00153AD5" w:rsidP="004A0D50">
      <w:pPr>
        <w:pStyle w:val="a4"/>
        <w:spacing w:after="0" w:afterAutospacing="0"/>
        <w:jc w:val="both"/>
        <w:rPr>
          <w:color w:val="000000"/>
          <w:sz w:val="28"/>
          <w:szCs w:val="28"/>
        </w:rPr>
      </w:pPr>
      <w:r w:rsidRPr="004A0D50">
        <w:rPr>
          <w:color w:val="000000"/>
          <w:sz w:val="28"/>
          <w:szCs w:val="28"/>
        </w:rPr>
        <w:t xml:space="preserve">· </w:t>
      </w:r>
      <w:proofErr w:type="spellStart"/>
      <w:r w:rsidRPr="004A0D50">
        <w:rPr>
          <w:color w:val="000000"/>
          <w:sz w:val="28"/>
          <w:szCs w:val="28"/>
        </w:rPr>
        <w:t>Өзіне</w:t>
      </w:r>
      <w:proofErr w:type="spellEnd"/>
      <w:r w:rsidRPr="004A0D50">
        <w:rPr>
          <w:color w:val="000000"/>
          <w:sz w:val="28"/>
          <w:szCs w:val="28"/>
        </w:rPr>
        <w:t xml:space="preserve"> </w:t>
      </w:r>
      <w:proofErr w:type="spellStart"/>
      <w:r w:rsidRPr="004A0D50">
        <w:rPr>
          <w:color w:val="000000"/>
          <w:sz w:val="28"/>
          <w:szCs w:val="28"/>
        </w:rPr>
        <w:t>сені</w:t>
      </w:r>
      <w:proofErr w:type="gramStart"/>
      <w:r w:rsidRPr="004A0D50">
        <w:rPr>
          <w:color w:val="000000"/>
          <w:sz w:val="28"/>
          <w:szCs w:val="28"/>
        </w:rPr>
        <w:t>м</w:t>
      </w:r>
      <w:proofErr w:type="gramEnd"/>
      <w:r w:rsidRPr="004A0D50">
        <w:rPr>
          <w:color w:val="000000"/>
          <w:sz w:val="28"/>
          <w:szCs w:val="28"/>
        </w:rPr>
        <w:t>і</w:t>
      </w:r>
      <w:proofErr w:type="spellEnd"/>
      <w:r w:rsidRPr="004A0D50">
        <w:rPr>
          <w:color w:val="000000"/>
          <w:sz w:val="28"/>
          <w:szCs w:val="28"/>
        </w:rPr>
        <w:t xml:space="preserve"> </w:t>
      </w:r>
      <w:proofErr w:type="spellStart"/>
      <w:r w:rsidRPr="004A0D50">
        <w:rPr>
          <w:color w:val="000000"/>
          <w:sz w:val="28"/>
          <w:szCs w:val="28"/>
        </w:rPr>
        <w:t>артады</w:t>
      </w:r>
      <w:proofErr w:type="spellEnd"/>
      <w:r w:rsidRPr="004A0D50">
        <w:rPr>
          <w:color w:val="000000"/>
          <w:sz w:val="28"/>
          <w:szCs w:val="28"/>
        </w:rPr>
        <w:t>;</w:t>
      </w:r>
    </w:p>
    <w:p w:rsidR="00153AD5" w:rsidRPr="004A0D50" w:rsidRDefault="00153AD5" w:rsidP="004A0D50">
      <w:pPr>
        <w:pStyle w:val="a4"/>
        <w:spacing w:after="0" w:afterAutospacing="0"/>
        <w:jc w:val="both"/>
        <w:rPr>
          <w:color w:val="000000"/>
          <w:sz w:val="28"/>
          <w:szCs w:val="28"/>
        </w:rPr>
      </w:pPr>
      <w:r w:rsidRPr="004A0D50">
        <w:rPr>
          <w:color w:val="000000"/>
          <w:sz w:val="28"/>
          <w:szCs w:val="28"/>
        </w:rPr>
        <w:t xml:space="preserve">· </w:t>
      </w:r>
      <w:proofErr w:type="spellStart"/>
      <w:r w:rsidRPr="004A0D50">
        <w:rPr>
          <w:color w:val="000000"/>
          <w:sz w:val="28"/>
          <w:szCs w:val="28"/>
        </w:rPr>
        <w:t>Шығармашылық</w:t>
      </w:r>
      <w:proofErr w:type="spellEnd"/>
      <w:r w:rsidRPr="004A0D50">
        <w:rPr>
          <w:color w:val="000000"/>
          <w:sz w:val="28"/>
          <w:szCs w:val="28"/>
        </w:rPr>
        <w:t xml:space="preserve"> </w:t>
      </w:r>
      <w:proofErr w:type="spellStart"/>
      <w:r w:rsidRPr="004A0D50">
        <w:rPr>
          <w:color w:val="000000"/>
          <w:sz w:val="28"/>
          <w:szCs w:val="28"/>
        </w:rPr>
        <w:t>ойлау</w:t>
      </w:r>
      <w:proofErr w:type="spellEnd"/>
      <w:r w:rsidRPr="004A0D50">
        <w:rPr>
          <w:color w:val="000000"/>
          <w:sz w:val="28"/>
          <w:szCs w:val="28"/>
        </w:rPr>
        <w:t xml:space="preserve"> </w:t>
      </w:r>
      <w:proofErr w:type="spellStart"/>
      <w:r w:rsidRPr="004A0D50">
        <w:rPr>
          <w:color w:val="000000"/>
          <w:sz w:val="28"/>
          <w:szCs w:val="28"/>
        </w:rPr>
        <w:t>қабілеті</w:t>
      </w:r>
      <w:proofErr w:type="spellEnd"/>
      <w:r w:rsidRPr="004A0D50">
        <w:rPr>
          <w:color w:val="000000"/>
          <w:sz w:val="28"/>
          <w:szCs w:val="28"/>
        </w:rPr>
        <w:t xml:space="preserve"> </w:t>
      </w:r>
      <w:proofErr w:type="spellStart"/>
      <w:r w:rsidRPr="004A0D50">
        <w:rPr>
          <w:color w:val="000000"/>
          <w:sz w:val="28"/>
          <w:szCs w:val="28"/>
        </w:rPr>
        <w:t>артады</w:t>
      </w:r>
      <w:proofErr w:type="spellEnd"/>
      <w:r w:rsidRPr="004A0D50">
        <w:rPr>
          <w:color w:val="000000"/>
          <w:sz w:val="28"/>
          <w:szCs w:val="28"/>
        </w:rPr>
        <w:t>;</w:t>
      </w:r>
    </w:p>
    <w:p w:rsidR="006B6B02" w:rsidRPr="004A0D50" w:rsidRDefault="00153AD5" w:rsidP="004A0D50">
      <w:pPr>
        <w:pStyle w:val="a4"/>
        <w:spacing w:after="0" w:afterAutospacing="0"/>
        <w:jc w:val="both"/>
        <w:rPr>
          <w:color w:val="000000"/>
          <w:sz w:val="28"/>
          <w:szCs w:val="28"/>
        </w:rPr>
      </w:pPr>
      <w:r w:rsidRPr="004A0D50">
        <w:rPr>
          <w:color w:val="000000"/>
          <w:sz w:val="28"/>
          <w:szCs w:val="28"/>
        </w:rPr>
        <w:lastRenderedPageBreak/>
        <w:t xml:space="preserve">· </w:t>
      </w:r>
      <w:proofErr w:type="spellStart"/>
      <w:r w:rsidRPr="004A0D50">
        <w:rPr>
          <w:color w:val="000000"/>
          <w:sz w:val="28"/>
          <w:szCs w:val="28"/>
        </w:rPr>
        <w:t>Есту</w:t>
      </w:r>
      <w:proofErr w:type="spellEnd"/>
      <w:r w:rsidRPr="004A0D50">
        <w:rPr>
          <w:color w:val="000000"/>
          <w:sz w:val="28"/>
          <w:szCs w:val="28"/>
        </w:rPr>
        <w:t xml:space="preserve"> </w:t>
      </w:r>
      <w:proofErr w:type="spellStart"/>
      <w:r w:rsidRPr="004A0D50">
        <w:rPr>
          <w:color w:val="000000"/>
          <w:sz w:val="28"/>
          <w:szCs w:val="28"/>
        </w:rPr>
        <w:t>жә</w:t>
      </w:r>
      <w:r w:rsidR="006B6B02">
        <w:rPr>
          <w:color w:val="000000"/>
          <w:sz w:val="28"/>
          <w:szCs w:val="28"/>
        </w:rPr>
        <w:t>не</w:t>
      </w:r>
      <w:proofErr w:type="spellEnd"/>
      <w:r w:rsidR="006B6B02">
        <w:rPr>
          <w:color w:val="000000"/>
          <w:sz w:val="28"/>
          <w:szCs w:val="28"/>
        </w:rPr>
        <w:t xml:space="preserve"> </w:t>
      </w:r>
      <w:proofErr w:type="spellStart"/>
      <w:proofErr w:type="gramStart"/>
      <w:r w:rsidR="006B6B02">
        <w:rPr>
          <w:color w:val="000000"/>
          <w:sz w:val="28"/>
          <w:szCs w:val="28"/>
        </w:rPr>
        <w:t>ба</w:t>
      </w:r>
      <w:proofErr w:type="gramEnd"/>
      <w:r w:rsidR="006B6B02">
        <w:rPr>
          <w:color w:val="000000"/>
          <w:sz w:val="28"/>
          <w:szCs w:val="28"/>
        </w:rPr>
        <w:t>қылаушылық</w:t>
      </w:r>
      <w:proofErr w:type="spellEnd"/>
      <w:r w:rsidR="006B6B02">
        <w:rPr>
          <w:color w:val="000000"/>
          <w:sz w:val="28"/>
          <w:szCs w:val="28"/>
        </w:rPr>
        <w:t xml:space="preserve"> </w:t>
      </w:r>
      <w:proofErr w:type="spellStart"/>
      <w:r w:rsidR="006B6B02">
        <w:rPr>
          <w:color w:val="000000"/>
          <w:sz w:val="28"/>
          <w:szCs w:val="28"/>
        </w:rPr>
        <w:t>қабілеті</w:t>
      </w:r>
      <w:proofErr w:type="spellEnd"/>
      <w:r w:rsidR="006B6B02">
        <w:rPr>
          <w:color w:val="000000"/>
          <w:sz w:val="28"/>
          <w:szCs w:val="28"/>
        </w:rPr>
        <w:t xml:space="preserve"> </w:t>
      </w:r>
      <w:proofErr w:type="spellStart"/>
      <w:r w:rsidR="006B6B02">
        <w:rPr>
          <w:color w:val="000000"/>
          <w:sz w:val="28"/>
          <w:szCs w:val="28"/>
        </w:rPr>
        <w:t>дамиды</w:t>
      </w:r>
      <w:proofErr w:type="spellEnd"/>
    </w:p>
    <w:p w:rsidR="00311617" w:rsidRDefault="00153AD5" w:rsidP="00311617">
      <w:pPr>
        <w:pStyle w:val="a4"/>
        <w:jc w:val="both"/>
        <w:rPr>
          <w:color w:val="000000"/>
          <w:sz w:val="28"/>
          <w:szCs w:val="28"/>
        </w:rPr>
      </w:pPr>
      <w:r w:rsidRPr="004A0D50">
        <w:rPr>
          <w:color w:val="000000"/>
          <w:sz w:val="28"/>
          <w:szCs w:val="28"/>
        </w:rPr>
        <w:t xml:space="preserve">· </w:t>
      </w:r>
      <w:proofErr w:type="spellStart"/>
      <w:r w:rsidRPr="004A0D50">
        <w:rPr>
          <w:color w:val="000000"/>
          <w:sz w:val="28"/>
          <w:szCs w:val="28"/>
        </w:rPr>
        <w:t>Логикалық</w:t>
      </w:r>
      <w:proofErr w:type="spellEnd"/>
      <w:r w:rsidRPr="004A0D50">
        <w:rPr>
          <w:color w:val="000000"/>
          <w:sz w:val="28"/>
          <w:szCs w:val="28"/>
        </w:rPr>
        <w:t xml:space="preserve"> </w:t>
      </w:r>
      <w:proofErr w:type="spellStart"/>
      <w:r w:rsidRPr="004A0D50">
        <w:rPr>
          <w:color w:val="000000"/>
          <w:sz w:val="28"/>
          <w:szCs w:val="28"/>
        </w:rPr>
        <w:t>ойлау</w:t>
      </w:r>
      <w:proofErr w:type="spellEnd"/>
      <w:r w:rsidRPr="004A0D50">
        <w:rPr>
          <w:color w:val="000000"/>
          <w:sz w:val="28"/>
          <w:szCs w:val="28"/>
        </w:rPr>
        <w:t xml:space="preserve"> </w:t>
      </w:r>
      <w:proofErr w:type="spellStart"/>
      <w:r w:rsidRPr="004A0D50">
        <w:rPr>
          <w:color w:val="000000"/>
          <w:sz w:val="28"/>
          <w:szCs w:val="28"/>
        </w:rPr>
        <w:t>және</w:t>
      </w:r>
      <w:proofErr w:type="spellEnd"/>
      <w:r w:rsidRPr="004A0D50">
        <w:rPr>
          <w:color w:val="000000"/>
          <w:sz w:val="28"/>
          <w:szCs w:val="28"/>
        </w:rPr>
        <w:t xml:space="preserve"> </w:t>
      </w:r>
      <w:proofErr w:type="spellStart"/>
      <w:r w:rsidRPr="004A0D50">
        <w:rPr>
          <w:color w:val="000000"/>
          <w:sz w:val="28"/>
          <w:szCs w:val="28"/>
        </w:rPr>
        <w:t>есте</w:t>
      </w:r>
      <w:proofErr w:type="spellEnd"/>
      <w:r w:rsidRPr="004A0D50">
        <w:rPr>
          <w:color w:val="000000"/>
          <w:sz w:val="28"/>
          <w:szCs w:val="28"/>
        </w:rPr>
        <w:t xml:space="preserve"> </w:t>
      </w:r>
      <w:proofErr w:type="spellStart"/>
      <w:r w:rsidRPr="004A0D50">
        <w:rPr>
          <w:color w:val="000000"/>
          <w:sz w:val="28"/>
          <w:szCs w:val="28"/>
        </w:rPr>
        <w:t>сақтау</w:t>
      </w:r>
      <w:proofErr w:type="spellEnd"/>
      <w:r w:rsidRPr="004A0D50">
        <w:rPr>
          <w:color w:val="000000"/>
          <w:sz w:val="28"/>
          <w:szCs w:val="28"/>
        </w:rPr>
        <w:t xml:space="preserve"> </w:t>
      </w:r>
      <w:proofErr w:type="spellStart"/>
      <w:r w:rsidRPr="004A0D50">
        <w:rPr>
          <w:color w:val="000000"/>
          <w:sz w:val="28"/>
          <w:szCs w:val="28"/>
        </w:rPr>
        <w:t>қабілеттері</w:t>
      </w:r>
      <w:proofErr w:type="spellEnd"/>
      <w:r w:rsidRPr="004A0D50">
        <w:rPr>
          <w:color w:val="000000"/>
          <w:sz w:val="28"/>
          <w:szCs w:val="28"/>
        </w:rPr>
        <w:t xml:space="preserve"> </w:t>
      </w:r>
      <w:proofErr w:type="spellStart"/>
      <w:r w:rsidRPr="004A0D50">
        <w:rPr>
          <w:color w:val="000000"/>
          <w:sz w:val="28"/>
          <w:szCs w:val="28"/>
        </w:rPr>
        <w:t>арқылы</w:t>
      </w:r>
      <w:proofErr w:type="spellEnd"/>
      <w:r w:rsidRPr="004A0D50">
        <w:rPr>
          <w:color w:val="000000"/>
          <w:sz w:val="28"/>
          <w:szCs w:val="28"/>
        </w:rPr>
        <w:t xml:space="preserve"> </w:t>
      </w:r>
      <w:proofErr w:type="spellStart"/>
      <w:r w:rsidRPr="004A0D50">
        <w:rPr>
          <w:color w:val="000000"/>
          <w:sz w:val="28"/>
          <w:szCs w:val="28"/>
        </w:rPr>
        <w:t>оқудағы</w:t>
      </w:r>
      <w:proofErr w:type="spellEnd"/>
      <w:r w:rsidRPr="004A0D50">
        <w:rPr>
          <w:color w:val="000000"/>
          <w:sz w:val="28"/>
          <w:szCs w:val="28"/>
        </w:rPr>
        <w:t xml:space="preserve"> </w:t>
      </w:r>
      <w:proofErr w:type="spellStart"/>
      <w:r w:rsidRPr="004A0D50">
        <w:rPr>
          <w:color w:val="000000"/>
          <w:sz w:val="28"/>
          <w:szCs w:val="28"/>
        </w:rPr>
        <w:t>жеті</w:t>
      </w:r>
      <w:proofErr w:type="gramStart"/>
      <w:r w:rsidRPr="004A0D50">
        <w:rPr>
          <w:color w:val="000000"/>
          <w:sz w:val="28"/>
          <w:szCs w:val="28"/>
        </w:rPr>
        <w:t>ст</w:t>
      </w:r>
      <w:proofErr w:type="gramEnd"/>
      <w:r w:rsidRPr="004A0D50">
        <w:rPr>
          <w:color w:val="000000"/>
          <w:sz w:val="28"/>
          <w:szCs w:val="28"/>
        </w:rPr>
        <w:t>іктері</w:t>
      </w:r>
      <w:proofErr w:type="spellEnd"/>
      <w:r w:rsidRPr="004A0D50">
        <w:rPr>
          <w:color w:val="000000"/>
          <w:sz w:val="28"/>
          <w:szCs w:val="28"/>
        </w:rPr>
        <w:t xml:space="preserve"> </w:t>
      </w:r>
      <w:proofErr w:type="spellStart"/>
      <w:r w:rsidRPr="004A0D50">
        <w:rPr>
          <w:color w:val="000000"/>
          <w:sz w:val="28"/>
          <w:szCs w:val="28"/>
        </w:rPr>
        <w:t>артады</w:t>
      </w:r>
      <w:proofErr w:type="spellEnd"/>
      <w:r w:rsidRPr="004A0D50">
        <w:rPr>
          <w:color w:val="000000"/>
          <w:sz w:val="28"/>
          <w:szCs w:val="28"/>
        </w:rPr>
        <w:t>.</w:t>
      </w:r>
    </w:p>
    <w:p w:rsidR="006B6B02" w:rsidRPr="00311617" w:rsidRDefault="006B6B02" w:rsidP="006B6B02">
      <w:pPr>
        <w:pStyle w:val="a4"/>
        <w:jc w:val="center"/>
        <w:rPr>
          <w:color w:val="000000"/>
          <w:sz w:val="28"/>
          <w:szCs w:val="28"/>
          <w:lang w:val="kk-KZ"/>
        </w:rPr>
      </w:pPr>
      <w:r>
        <w:rPr>
          <w:b/>
          <w:sz w:val="28"/>
          <w:szCs w:val="28"/>
          <w:lang w:val="kk-KZ"/>
        </w:rPr>
        <w:t>«Вундеркинд</w:t>
      </w:r>
      <w:r w:rsidRPr="004A0D50">
        <w:rPr>
          <w:b/>
          <w:sz w:val="28"/>
          <w:szCs w:val="28"/>
          <w:lang w:val="kk-KZ"/>
        </w:rPr>
        <w:t xml:space="preserve">» </w:t>
      </w:r>
      <w:r w:rsidRPr="004A0D50">
        <w:rPr>
          <w:b/>
          <w:color w:val="000000"/>
          <w:sz w:val="28"/>
          <w:szCs w:val="28"/>
          <w:lang w:val="kk-KZ"/>
        </w:rPr>
        <w:t>ментальді арифметика</w:t>
      </w:r>
      <w:r w:rsidRPr="004A0D50">
        <w:rPr>
          <w:b/>
          <w:sz w:val="28"/>
          <w:szCs w:val="28"/>
          <w:lang w:val="kk-KZ"/>
        </w:rPr>
        <w:t xml:space="preserve"> үйірмесі</w:t>
      </w:r>
      <w:r>
        <w:rPr>
          <w:b/>
          <w:sz w:val="28"/>
          <w:szCs w:val="28"/>
          <w:lang w:val="kk-KZ"/>
        </w:rPr>
        <w:t>нің жоспары</w:t>
      </w:r>
    </w:p>
    <w:p w:rsidR="004A0D50" w:rsidRDefault="004A0D50" w:rsidP="004A0D50">
      <w:pPr>
        <w:jc w:val="both"/>
        <w:rPr>
          <w:rFonts w:ascii="Times New Roman" w:hAnsi="Times New Roman" w:cs="Times New Roman"/>
          <w:sz w:val="28"/>
          <w:szCs w:val="28"/>
          <w:lang w:val="kk-KZ"/>
        </w:rPr>
      </w:pPr>
    </w:p>
    <w:tbl>
      <w:tblPr>
        <w:tblStyle w:val="a5"/>
        <w:tblpPr w:leftFromText="180" w:rightFromText="180" w:vertAnchor="page" w:horzAnchor="margin" w:tblpY="3098"/>
        <w:tblW w:w="0" w:type="auto"/>
        <w:tblLook w:val="04A0" w:firstRow="1" w:lastRow="0" w:firstColumn="1" w:lastColumn="0" w:noHBand="0" w:noVBand="1"/>
      </w:tblPr>
      <w:tblGrid>
        <w:gridCol w:w="534"/>
        <w:gridCol w:w="3827"/>
        <w:gridCol w:w="2029"/>
        <w:gridCol w:w="3181"/>
      </w:tblGrid>
      <w:tr w:rsidR="00441FB8" w:rsidTr="006B6B02">
        <w:tc>
          <w:tcPr>
            <w:tcW w:w="534" w:type="dxa"/>
          </w:tcPr>
          <w:p w:rsidR="00441FB8" w:rsidRDefault="00441FB8" w:rsidP="006B6B02">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3827" w:type="dxa"/>
          </w:tcPr>
          <w:p w:rsidR="00441FB8" w:rsidRDefault="00441FB8" w:rsidP="006B6B02">
            <w:pPr>
              <w:jc w:val="center"/>
              <w:rPr>
                <w:rFonts w:ascii="Times New Roman" w:hAnsi="Times New Roman" w:cs="Times New Roman"/>
                <w:sz w:val="28"/>
                <w:szCs w:val="28"/>
                <w:lang w:val="kk-KZ"/>
              </w:rPr>
            </w:pPr>
            <w:r>
              <w:rPr>
                <w:rFonts w:ascii="Times New Roman" w:hAnsi="Times New Roman" w:cs="Times New Roman"/>
                <w:sz w:val="28"/>
                <w:szCs w:val="28"/>
                <w:lang w:val="kk-KZ"/>
              </w:rPr>
              <w:t>Тақырыбы</w:t>
            </w:r>
          </w:p>
        </w:tc>
        <w:tc>
          <w:tcPr>
            <w:tcW w:w="2029" w:type="dxa"/>
          </w:tcPr>
          <w:p w:rsidR="00441FB8" w:rsidRDefault="00441FB8" w:rsidP="006B6B02">
            <w:pPr>
              <w:jc w:val="center"/>
              <w:rPr>
                <w:rFonts w:ascii="Times New Roman" w:hAnsi="Times New Roman" w:cs="Times New Roman"/>
                <w:sz w:val="28"/>
                <w:szCs w:val="28"/>
                <w:lang w:val="kk-KZ"/>
              </w:rPr>
            </w:pPr>
            <w:r>
              <w:rPr>
                <w:rFonts w:ascii="Times New Roman" w:hAnsi="Times New Roman" w:cs="Times New Roman"/>
                <w:sz w:val="28"/>
                <w:szCs w:val="28"/>
                <w:lang w:val="kk-KZ"/>
              </w:rPr>
              <w:t>Мерзімі</w:t>
            </w:r>
          </w:p>
        </w:tc>
        <w:tc>
          <w:tcPr>
            <w:tcW w:w="3181" w:type="dxa"/>
          </w:tcPr>
          <w:p w:rsidR="00441FB8" w:rsidRDefault="00441FB8" w:rsidP="006B6B02">
            <w:pPr>
              <w:jc w:val="center"/>
              <w:rPr>
                <w:rFonts w:ascii="Times New Roman" w:hAnsi="Times New Roman" w:cs="Times New Roman"/>
                <w:sz w:val="28"/>
                <w:szCs w:val="28"/>
                <w:lang w:val="kk-KZ"/>
              </w:rPr>
            </w:pPr>
            <w:r>
              <w:rPr>
                <w:rFonts w:ascii="Times New Roman" w:hAnsi="Times New Roman" w:cs="Times New Roman"/>
                <w:sz w:val="28"/>
                <w:szCs w:val="28"/>
                <w:lang w:val="kk-KZ"/>
              </w:rPr>
              <w:t>Жауапты</w:t>
            </w:r>
          </w:p>
        </w:tc>
      </w:tr>
      <w:tr w:rsidR="00441FB8" w:rsidTr="006B6B02">
        <w:tc>
          <w:tcPr>
            <w:tcW w:w="534" w:type="dxa"/>
          </w:tcPr>
          <w:p w:rsidR="00441FB8" w:rsidRDefault="005F55F4" w:rsidP="006B6B02">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27" w:type="dxa"/>
          </w:tcPr>
          <w:p w:rsidR="00441FB8" w:rsidRPr="005F55F4" w:rsidRDefault="005F55F4" w:rsidP="006B6B02">
            <w:pPr>
              <w:jc w:val="center"/>
              <w:rPr>
                <w:rFonts w:ascii="Times New Roman" w:hAnsi="Times New Roman" w:cs="Times New Roman"/>
                <w:sz w:val="28"/>
                <w:szCs w:val="28"/>
                <w:lang w:val="kk-KZ"/>
              </w:rPr>
            </w:pPr>
            <w:r w:rsidRPr="005F55F4">
              <w:rPr>
                <w:rFonts w:ascii="Times New Roman" w:hAnsi="Times New Roman" w:cs="Times New Roman"/>
                <w:color w:val="000000"/>
                <w:sz w:val="28"/>
                <w:szCs w:val="27"/>
              </w:rPr>
              <w:t xml:space="preserve">«Абак» </w:t>
            </w:r>
            <w:proofErr w:type="spellStart"/>
            <w:r w:rsidRPr="005F55F4">
              <w:rPr>
                <w:rFonts w:ascii="Times New Roman" w:hAnsi="Times New Roman" w:cs="Times New Roman"/>
                <w:color w:val="000000"/>
                <w:sz w:val="28"/>
                <w:szCs w:val="27"/>
              </w:rPr>
              <w:t>шотымен</w:t>
            </w:r>
            <w:proofErr w:type="spellEnd"/>
            <w:r w:rsidRPr="005F55F4">
              <w:rPr>
                <w:rFonts w:ascii="Times New Roman" w:hAnsi="Times New Roman" w:cs="Times New Roman"/>
                <w:color w:val="000000"/>
                <w:sz w:val="28"/>
                <w:szCs w:val="27"/>
              </w:rPr>
              <w:t xml:space="preserve"> </w:t>
            </w:r>
            <w:proofErr w:type="spellStart"/>
            <w:r w:rsidRPr="005F55F4">
              <w:rPr>
                <w:rFonts w:ascii="Times New Roman" w:hAnsi="Times New Roman" w:cs="Times New Roman"/>
                <w:color w:val="000000"/>
                <w:sz w:val="28"/>
                <w:szCs w:val="27"/>
              </w:rPr>
              <w:t>танысу</w:t>
            </w:r>
            <w:proofErr w:type="spellEnd"/>
          </w:p>
        </w:tc>
        <w:tc>
          <w:tcPr>
            <w:tcW w:w="2029" w:type="dxa"/>
          </w:tcPr>
          <w:p w:rsidR="00441FB8" w:rsidRDefault="00C71B3C" w:rsidP="006B6B02">
            <w:pPr>
              <w:jc w:val="center"/>
              <w:rPr>
                <w:rFonts w:ascii="Times New Roman" w:hAnsi="Times New Roman" w:cs="Times New Roman"/>
                <w:sz w:val="28"/>
                <w:szCs w:val="28"/>
                <w:lang w:val="kk-KZ"/>
              </w:rPr>
            </w:pPr>
            <w:r>
              <w:rPr>
                <w:rFonts w:ascii="Times New Roman" w:hAnsi="Times New Roman" w:cs="Times New Roman"/>
                <w:sz w:val="28"/>
                <w:szCs w:val="28"/>
                <w:lang w:val="kk-KZ"/>
              </w:rPr>
              <w:t>Ақпан</w:t>
            </w:r>
          </w:p>
        </w:tc>
        <w:tc>
          <w:tcPr>
            <w:tcW w:w="3181" w:type="dxa"/>
          </w:tcPr>
          <w:p w:rsidR="00441FB8" w:rsidRDefault="00C71B3C" w:rsidP="006B6B02">
            <w:pPr>
              <w:jc w:val="center"/>
              <w:rPr>
                <w:rFonts w:ascii="Times New Roman" w:hAnsi="Times New Roman" w:cs="Times New Roman"/>
                <w:sz w:val="28"/>
                <w:szCs w:val="28"/>
                <w:lang w:val="kk-KZ"/>
              </w:rPr>
            </w:pPr>
            <w:r>
              <w:rPr>
                <w:rFonts w:ascii="Times New Roman" w:hAnsi="Times New Roman" w:cs="Times New Roman"/>
                <w:sz w:val="28"/>
                <w:szCs w:val="28"/>
                <w:lang w:val="kk-KZ"/>
              </w:rPr>
              <w:t>Ауданбаева А.</w:t>
            </w:r>
          </w:p>
        </w:tc>
      </w:tr>
      <w:tr w:rsidR="00C71B3C" w:rsidTr="006B6B02">
        <w:tc>
          <w:tcPr>
            <w:tcW w:w="534" w:type="dxa"/>
          </w:tcPr>
          <w:p w:rsidR="00C71B3C" w:rsidRDefault="00C71B3C" w:rsidP="006B6B02">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827" w:type="dxa"/>
          </w:tcPr>
          <w:p w:rsidR="00C71B3C" w:rsidRPr="005F55F4" w:rsidRDefault="00C71B3C" w:rsidP="006B6B02">
            <w:pPr>
              <w:jc w:val="center"/>
              <w:rPr>
                <w:rFonts w:ascii="Times New Roman" w:hAnsi="Times New Roman" w:cs="Times New Roman"/>
                <w:sz w:val="28"/>
                <w:szCs w:val="28"/>
                <w:lang w:val="kk-KZ"/>
              </w:rPr>
            </w:pPr>
            <w:r w:rsidRPr="005F55F4">
              <w:rPr>
                <w:rFonts w:ascii="Times New Roman" w:hAnsi="Times New Roman" w:cs="Times New Roman"/>
                <w:color w:val="000000"/>
                <w:sz w:val="28"/>
                <w:szCs w:val="27"/>
              </w:rPr>
              <w:t xml:space="preserve">«Абак» </w:t>
            </w:r>
            <w:proofErr w:type="spellStart"/>
            <w:r w:rsidRPr="005F55F4">
              <w:rPr>
                <w:rFonts w:ascii="Times New Roman" w:hAnsi="Times New Roman" w:cs="Times New Roman"/>
                <w:color w:val="000000"/>
                <w:sz w:val="28"/>
                <w:szCs w:val="27"/>
              </w:rPr>
              <w:t>шотымен</w:t>
            </w:r>
            <w:proofErr w:type="spellEnd"/>
            <w:r w:rsidRPr="005F55F4">
              <w:rPr>
                <w:rFonts w:ascii="Times New Roman" w:hAnsi="Times New Roman" w:cs="Times New Roman"/>
                <w:color w:val="000000"/>
                <w:sz w:val="28"/>
                <w:szCs w:val="27"/>
              </w:rPr>
              <w:t xml:space="preserve"> </w:t>
            </w:r>
            <w:proofErr w:type="spellStart"/>
            <w:r w:rsidRPr="005F55F4">
              <w:rPr>
                <w:rFonts w:ascii="Times New Roman" w:hAnsi="Times New Roman" w:cs="Times New Roman"/>
                <w:color w:val="000000"/>
                <w:sz w:val="28"/>
                <w:szCs w:val="27"/>
              </w:rPr>
              <w:t>санау</w:t>
            </w:r>
            <w:proofErr w:type="spellEnd"/>
          </w:p>
        </w:tc>
        <w:tc>
          <w:tcPr>
            <w:tcW w:w="2029" w:type="dxa"/>
          </w:tcPr>
          <w:p w:rsidR="00C71B3C" w:rsidRDefault="00C71B3C" w:rsidP="006B6B02">
            <w:pPr>
              <w:jc w:val="center"/>
              <w:rPr>
                <w:rFonts w:ascii="Times New Roman" w:hAnsi="Times New Roman" w:cs="Times New Roman"/>
                <w:sz w:val="28"/>
                <w:szCs w:val="28"/>
                <w:lang w:val="kk-KZ"/>
              </w:rPr>
            </w:pPr>
            <w:r>
              <w:rPr>
                <w:rFonts w:ascii="Times New Roman" w:hAnsi="Times New Roman" w:cs="Times New Roman"/>
                <w:sz w:val="28"/>
                <w:szCs w:val="28"/>
                <w:lang w:val="kk-KZ"/>
              </w:rPr>
              <w:t>Наурыз</w:t>
            </w:r>
          </w:p>
        </w:tc>
        <w:tc>
          <w:tcPr>
            <w:tcW w:w="3181" w:type="dxa"/>
          </w:tcPr>
          <w:p w:rsidR="00C71B3C" w:rsidRDefault="00C71B3C" w:rsidP="006B6B02">
            <w:pPr>
              <w:jc w:val="center"/>
            </w:pPr>
            <w:r w:rsidRPr="00050BE5">
              <w:rPr>
                <w:rFonts w:ascii="Times New Roman" w:hAnsi="Times New Roman" w:cs="Times New Roman"/>
                <w:sz w:val="28"/>
                <w:szCs w:val="28"/>
                <w:lang w:val="kk-KZ"/>
              </w:rPr>
              <w:t>Ауданбаева А.</w:t>
            </w:r>
          </w:p>
        </w:tc>
      </w:tr>
      <w:tr w:rsidR="00C71B3C" w:rsidTr="006B6B02">
        <w:tc>
          <w:tcPr>
            <w:tcW w:w="534" w:type="dxa"/>
          </w:tcPr>
          <w:p w:rsidR="00C71B3C" w:rsidRDefault="00C71B3C" w:rsidP="006B6B02">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827" w:type="dxa"/>
          </w:tcPr>
          <w:p w:rsidR="00C71B3C" w:rsidRPr="005F55F4" w:rsidRDefault="00C71B3C" w:rsidP="006B6B02">
            <w:pPr>
              <w:jc w:val="center"/>
              <w:rPr>
                <w:rFonts w:ascii="Times New Roman" w:hAnsi="Times New Roman" w:cs="Times New Roman"/>
                <w:sz w:val="28"/>
                <w:szCs w:val="28"/>
                <w:lang w:val="kk-KZ"/>
              </w:rPr>
            </w:pPr>
            <w:r w:rsidRPr="005F55F4">
              <w:rPr>
                <w:rFonts w:ascii="Times New Roman" w:hAnsi="Times New Roman" w:cs="Times New Roman"/>
                <w:color w:val="000000"/>
                <w:sz w:val="28"/>
                <w:szCs w:val="27"/>
                <w:lang w:val="kk-KZ"/>
              </w:rPr>
              <w:t>Екі таңбалы санға бір таңбалы санды қосу</w:t>
            </w:r>
          </w:p>
        </w:tc>
        <w:tc>
          <w:tcPr>
            <w:tcW w:w="2029" w:type="dxa"/>
          </w:tcPr>
          <w:p w:rsidR="00C71B3C" w:rsidRDefault="00C71B3C" w:rsidP="006B6B02">
            <w:pPr>
              <w:jc w:val="center"/>
              <w:rPr>
                <w:rFonts w:ascii="Times New Roman" w:hAnsi="Times New Roman" w:cs="Times New Roman"/>
                <w:sz w:val="28"/>
                <w:szCs w:val="28"/>
                <w:lang w:val="kk-KZ"/>
              </w:rPr>
            </w:pPr>
            <w:r>
              <w:rPr>
                <w:rFonts w:ascii="Times New Roman" w:hAnsi="Times New Roman" w:cs="Times New Roman"/>
                <w:sz w:val="28"/>
                <w:szCs w:val="28"/>
                <w:lang w:val="kk-KZ"/>
              </w:rPr>
              <w:t>Сәуір</w:t>
            </w:r>
          </w:p>
        </w:tc>
        <w:tc>
          <w:tcPr>
            <w:tcW w:w="3181" w:type="dxa"/>
          </w:tcPr>
          <w:p w:rsidR="00C71B3C" w:rsidRDefault="00C71B3C" w:rsidP="006B6B02">
            <w:pPr>
              <w:jc w:val="center"/>
            </w:pPr>
            <w:r w:rsidRPr="00050BE5">
              <w:rPr>
                <w:rFonts w:ascii="Times New Roman" w:hAnsi="Times New Roman" w:cs="Times New Roman"/>
                <w:sz w:val="28"/>
                <w:szCs w:val="28"/>
                <w:lang w:val="kk-KZ"/>
              </w:rPr>
              <w:t>Ауданбаева А.</w:t>
            </w:r>
          </w:p>
        </w:tc>
      </w:tr>
      <w:tr w:rsidR="00C71B3C" w:rsidTr="006B6B02">
        <w:tc>
          <w:tcPr>
            <w:tcW w:w="534" w:type="dxa"/>
          </w:tcPr>
          <w:p w:rsidR="00C71B3C" w:rsidRDefault="00C71B3C" w:rsidP="006B6B02">
            <w:pPr>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827" w:type="dxa"/>
          </w:tcPr>
          <w:p w:rsidR="00C71B3C" w:rsidRPr="005F55F4" w:rsidRDefault="00C71B3C" w:rsidP="006B6B02">
            <w:pPr>
              <w:jc w:val="center"/>
              <w:rPr>
                <w:rFonts w:ascii="Times New Roman" w:hAnsi="Times New Roman" w:cs="Times New Roman"/>
                <w:sz w:val="28"/>
                <w:szCs w:val="28"/>
                <w:lang w:val="kk-KZ"/>
              </w:rPr>
            </w:pPr>
            <w:r w:rsidRPr="005F55F4">
              <w:rPr>
                <w:rFonts w:ascii="Times New Roman" w:hAnsi="Times New Roman" w:cs="Times New Roman"/>
                <w:color w:val="000000"/>
                <w:sz w:val="28"/>
                <w:szCs w:val="27"/>
                <w:lang w:val="kk-KZ"/>
              </w:rPr>
              <w:t>Екі таңбалы санға үш таңбалы санды қосу</w:t>
            </w:r>
          </w:p>
        </w:tc>
        <w:tc>
          <w:tcPr>
            <w:tcW w:w="2029" w:type="dxa"/>
          </w:tcPr>
          <w:p w:rsidR="00C71B3C" w:rsidRDefault="00C71B3C" w:rsidP="006B6B02">
            <w:pPr>
              <w:jc w:val="center"/>
              <w:rPr>
                <w:rFonts w:ascii="Times New Roman" w:hAnsi="Times New Roman" w:cs="Times New Roman"/>
                <w:sz w:val="28"/>
                <w:szCs w:val="28"/>
                <w:lang w:val="kk-KZ"/>
              </w:rPr>
            </w:pPr>
            <w:r>
              <w:rPr>
                <w:rFonts w:ascii="Times New Roman" w:hAnsi="Times New Roman" w:cs="Times New Roman"/>
                <w:sz w:val="28"/>
                <w:szCs w:val="28"/>
                <w:lang w:val="kk-KZ"/>
              </w:rPr>
              <w:t>Мамыр</w:t>
            </w:r>
          </w:p>
        </w:tc>
        <w:tc>
          <w:tcPr>
            <w:tcW w:w="3181" w:type="dxa"/>
          </w:tcPr>
          <w:p w:rsidR="00C71B3C" w:rsidRDefault="00C71B3C" w:rsidP="006B6B02">
            <w:pPr>
              <w:jc w:val="center"/>
            </w:pPr>
            <w:r w:rsidRPr="00050BE5">
              <w:rPr>
                <w:rFonts w:ascii="Times New Roman" w:hAnsi="Times New Roman" w:cs="Times New Roman"/>
                <w:sz w:val="28"/>
                <w:szCs w:val="28"/>
                <w:lang w:val="kk-KZ"/>
              </w:rPr>
              <w:t>Ауданбаева А.</w:t>
            </w:r>
          </w:p>
        </w:tc>
      </w:tr>
      <w:tr w:rsidR="00C71B3C" w:rsidTr="006B6B02">
        <w:tc>
          <w:tcPr>
            <w:tcW w:w="534" w:type="dxa"/>
          </w:tcPr>
          <w:p w:rsidR="00C71B3C" w:rsidRDefault="00C71B3C" w:rsidP="006B6B02">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827" w:type="dxa"/>
          </w:tcPr>
          <w:p w:rsidR="00C71B3C" w:rsidRPr="005F55F4" w:rsidRDefault="00C71B3C" w:rsidP="006B6B02">
            <w:pPr>
              <w:jc w:val="center"/>
              <w:rPr>
                <w:rFonts w:ascii="Times New Roman" w:hAnsi="Times New Roman" w:cs="Times New Roman"/>
                <w:sz w:val="28"/>
                <w:szCs w:val="28"/>
                <w:lang w:val="kk-KZ"/>
              </w:rPr>
            </w:pPr>
            <w:proofErr w:type="spellStart"/>
            <w:r w:rsidRPr="005F55F4">
              <w:rPr>
                <w:rFonts w:ascii="Times New Roman" w:hAnsi="Times New Roman" w:cs="Times New Roman"/>
                <w:color w:val="000000"/>
                <w:sz w:val="28"/>
                <w:szCs w:val="27"/>
              </w:rPr>
              <w:t>Қосу</w:t>
            </w:r>
            <w:proofErr w:type="spellEnd"/>
            <w:r w:rsidRPr="005F55F4">
              <w:rPr>
                <w:rFonts w:ascii="Times New Roman" w:hAnsi="Times New Roman" w:cs="Times New Roman"/>
                <w:color w:val="000000"/>
                <w:sz w:val="28"/>
                <w:szCs w:val="27"/>
              </w:rPr>
              <w:t xml:space="preserve"> мен </w:t>
            </w:r>
            <w:proofErr w:type="spellStart"/>
            <w:r w:rsidRPr="005F55F4">
              <w:rPr>
                <w:rFonts w:ascii="Times New Roman" w:hAnsi="Times New Roman" w:cs="Times New Roman"/>
                <w:color w:val="000000"/>
                <w:sz w:val="28"/>
                <w:szCs w:val="27"/>
              </w:rPr>
              <w:t>азайту</w:t>
            </w:r>
            <w:proofErr w:type="spellEnd"/>
          </w:p>
        </w:tc>
        <w:tc>
          <w:tcPr>
            <w:tcW w:w="2029" w:type="dxa"/>
          </w:tcPr>
          <w:p w:rsidR="00C71B3C" w:rsidRDefault="00C71B3C" w:rsidP="006B6B02">
            <w:pPr>
              <w:jc w:val="center"/>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c>
          <w:tcPr>
            <w:tcW w:w="3181" w:type="dxa"/>
          </w:tcPr>
          <w:p w:rsidR="00C71B3C" w:rsidRDefault="00C71B3C" w:rsidP="006B6B02">
            <w:pPr>
              <w:jc w:val="center"/>
            </w:pPr>
            <w:r w:rsidRPr="00050BE5">
              <w:rPr>
                <w:rFonts w:ascii="Times New Roman" w:hAnsi="Times New Roman" w:cs="Times New Roman"/>
                <w:sz w:val="28"/>
                <w:szCs w:val="28"/>
                <w:lang w:val="kk-KZ"/>
              </w:rPr>
              <w:t>Ауданбаева А.</w:t>
            </w:r>
          </w:p>
        </w:tc>
      </w:tr>
      <w:tr w:rsidR="00C71B3C" w:rsidTr="006B6B02">
        <w:tc>
          <w:tcPr>
            <w:tcW w:w="534" w:type="dxa"/>
          </w:tcPr>
          <w:p w:rsidR="00C71B3C" w:rsidRDefault="00C71B3C" w:rsidP="006B6B02">
            <w:pPr>
              <w:jc w:val="both"/>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827" w:type="dxa"/>
          </w:tcPr>
          <w:p w:rsidR="00C71B3C" w:rsidRPr="005F55F4" w:rsidRDefault="00C71B3C" w:rsidP="006B6B02">
            <w:pPr>
              <w:jc w:val="center"/>
              <w:rPr>
                <w:rFonts w:ascii="Times New Roman" w:hAnsi="Times New Roman" w:cs="Times New Roman"/>
                <w:sz w:val="28"/>
                <w:szCs w:val="28"/>
                <w:lang w:val="kk-KZ"/>
              </w:rPr>
            </w:pPr>
            <w:proofErr w:type="spellStart"/>
            <w:r w:rsidRPr="005F55F4">
              <w:rPr>
                <w:rFonts w:ascii="Times New Roman" w:hAnsi="Times New Roman" w:cs="Times New Roman"/>
                <w:color w:val="000000"/>
                <w:sz w:val="28"/>
                <w:szCs w:val="27"/>
              </w:rPr>
              <w:t>Үш</w:t>
            </w:r>
            <w:proofErr w:type="spellEnd"/>
            <w:r w:rsidRPr="005F55F4">
              <w:rPr>
                <w:rFonts w:ascii="Times New Roman" w:hAnsi="Times New Roman" w:cs="Times New Roman"/>
                <w:color w:val="000000"/>
                <w:sz w:val="28"/>
                <w:szCs w:val="27"/>
              </w:rPr>
              <w:t xml:space="preserve"> </w:t>
            </w:r>
            <w:proofErr w:type="spellStart"/>
            <w:r w:rsidRPr="005F55F4">
              <w:rPr>
                <w:rFonts w:ascii="Times New Roman" w:hAnsi="Times New Roman" w:cs="Times New Roman"/>
                <w:color w:val="000000"/>
                <w:sz w:val="28"/>
                <w:szCs w:val="27"/>
              </w:rPr>
              <w:t>таңбалы</w:t>
            </w:r>
            <w:proofErr w:type="spellEnd"/>
            <w:r w:rsidRPr="005F55F4">
              <w:rPr>
                <w:rFonts w:ascii="Times New Roman" w:hAnsi="Times New Roman" w:cs="Times New Roman"/>
                <w:color w:val="000000"/>
                <w:sz w:val="28"/>
                <w:szCs w:val="27"/>
              </w:rPr>
              <w:t xml:space="preserve"> </w:t>
            </w:r>
            <w:proofErr w:type="spellStart"/>
            <w:r w:rsidRPr="005F55F4">
              <w:rPr>
                <w:rFonts w:ascii="Times New Roman" w:hAnsi="Times New Roman" w:cs="Times New Roman"/>
                <w:color w:val="000000"/>
                <w:sz w:val="28"/>
                <w:szCs w:val="27"/>
              </w:rPr>
              <w:t>сандарды</w:t>
            </w:r>
            <w:proofErr w:type="spellEnd"/>
            <w:r w:rsidRPr="005F55F4">
              <w:rPr>
                <w:rFonts w:ascii="Times New Roman" w:hAnsi="Times New Roman" w:cs="Times New Roman"/>
                <w:color w:val="000000"/>
                <w:sz w:val="28"/>
                <w:szCs w:val="27"/>
              </w:rPr>
              <w:t xml:space="preserve"> </w:t>
            </w:r>
            <w:proofErr w:type="spellStart"/>
            <w:r w:rsidRPr="005F55F4">
              <w:rPr>
                <w:rFonts w:ascii="Times New Roman" w:hAnsi="Times New Roman" w:cs="Times New Roman"/>
                <w:color w:val="000000"/>
                <w:sz w:val="28"/>
                <w:szCs w:val="27"/>
              </w:rPr>
              <w:t>қос</w:t>
            </w:r>
            <w:proofErr w:type="spellEnd"/>
          </w:p>
        </w:tc>
        <w:tc>
          <w:tcPr>
            <w:tcW w:w="2029" w:type="dxa"/>
          </w:tcPr>
          <w:p w:rsidR="00C71B3C" w:rsidRDefault="00C71B3C" w:rsidP="006B6B02">
            <w:pPr>
              <w:jc w:val="center"/>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c>
          <w:tcPr>
            <w:tcW w:w="3181" w:type="dxa"/>
          </w:tcPr>
          <w:p w:rsidR="00C71B3C" w:rsidRDefault="00C71B3C" w:rsidP="006B6B02">
            <w:pPr>
              <w:jc w:val="center"/>
            </w:pPr>
            <w:r w:rsidRPr="00050BE5">
              <w:rPr>
                <w:rFonts w:ascii="Times New Roman" w:hAnsi="Times New Roman" w:cs="Times New Roman"/>
                <w:sz w:val="28"/>
                <w:szCs w:val="28"/>
                <w:lang w:val="kk-KZ"/>
              </w:rPr>
              <w:t>Ауданбаева А.</w:t>
            </w:r>
          </w:p>
        </w:tc>
      </w:tr>
    </w:tbl>
    <w:p w:rsidR="004A0D50" w:rsidRPr="004A0D50" w:rsidRDefault="004A0D50" w:rsidP="004A0D50">
      <w:pPr>
        <w:jc w:val="center"/>
        <w:rPr>
          <w:rFonts w:ascii="Times New Roman" w:hAnsi="Times New Roman" w:cs="Times New Roman"/>
          <w:sz w:val="28"/>
          <w:szCs w:val="28"/>
          <w:lang w:val="kk-KZ"/>
        </w:rPr>
      </w:pPr>
    </w:p>
    <w:sectPr w:rsidR="004A0D50" w:rsidRPr="004A0D50" w:rsidSect="004A0D5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0000A"/>
    <w:multiLevelType w:val="hybridMultilevel"/>
    <w:tmpl w:val="3E6655B8"/>
    <w:lvl w:ilvl="0" w:tplc="F2A665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90400C"/>
    <w:multiLevelType w:val="hybridMultilevel"/>
    <w:tmpl w:val="CCBCE542"/>
    <w:lvl w:ilvl="0" w:tplc="F2A665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2C"/>
    <w:rsid w:val="0003277D"/>
    <w:rsid w:val="00153AD5"/>
    <w:rsid w:val="00311617"/>
    <w:rsid w:val="00441FB8"/>
    <w:rsid w:val="004A0D50"/>
    <w:rsid w:val="00514656"/>
    <w:rsid w:val="00557967"/>
    <w:rsid w:val="005F55F4"/>
    <w:rsid w:val="00682433"/>
    <w:rsid w:val="006B6B02"/>
    <w:rsid w:val="006C2A2C"/>
    <w:rsid w:val="006D7147"/>
    <w:rsid w:val="0072305B"/>
    <w:rsid w:val="00C71B3C"/>
    <w:rsid w:val="00EA5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2433"/>
    <w:rPr>
      <w:color w:val="0000FF"/>
      <w:u w:val="single"/>
    </w:rPr>
  </w:style>
  <w:style w:type="paragraph" w:styleId="a4">
    <w:name w:val="Normal (Web)"/>
    <w:basedOn w:val="a"/>
    <w:uiPriority w:val="99"/>
    <w:unhideWhenUsed/>
    <w:rsid w:val="00153AD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A0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116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16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2433"/>
    <w:rPr>
      <w:color w:val="0000FF"/>
      <w:u w:val="single"/>
    </w:rPr>
  </w:style>
  <w:style w:type="paragraph" w:styleId="a4">
    <w:name w:val="Normal (Web)"/>
    <w:basedOn w:val="a"/>
    <w:uiPriority w:val="99"/>
    <w:unhideWhenUsed/>
    <w:rsid w:val="00153AD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A0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116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16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937371">
      <w:bodyDiv w:val="1"/>
      <w:marLeft w:val="0"/>
      <w:marRight w:val="0"/>
      <w:marTop w:val="0"/>
      <w:marBottom w:val="0"/>
      <w:divBdr>
        <w:top w:val="none" w:sz="0" w:space="0" w:color="auto"/>
        <w:left w:val="none" w:sz="0" w:space="0" w:color="auto"/>
        <w:bottom w:val="none" w:sz="0" w:space="0" w:color="auto"/>
        <w:right w:val="none" w:sz="0" w:space="0" w:color="auto"/>
      </w:divBdr>
    </w:div>
    <w:div w:id="206186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305</Words>
  <Characters>1742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Rauwan</dc:creator>
  <cp:keywords/>
  <dc:description/>
  <cp:lastModifiedBy>Rauwan</cp:lastModifiedBy>
  <cp:revision>10</cp:revision>
  <cp:lastPrinted>2022-01-31T09:00:00Z</cp:lastPrinted>
  <dcterms:created xsi:type="dcterms:W3CDTF">2022-01-31T03:54:00Z</dcterms:created>
  <dcterms:modified xsi:type="dcterms:W3CDTF">2022-02-07T03:57:00Z</dcterms:modified>
</cp:coreProperties>
</file>